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32286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汝州市城发人力资源管理有限责任公司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汝州市城发人力资源管理有限责任公司</w:t>
      </w:r>
    </w:p>
    <w:p w14:paraId="15883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32"/>
          <w:szCs w:val="32"/>
        </w:rPr>
        <w:t>为客户提供劳务派遣、人事代理、劳动关系管理、工资与薪酬服务、咨询与培训等全方位、多层次、高效率的人力资源服务。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国有企业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中介服务行业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完顺杰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联系电话：18937533651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356B8C8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default"/>
          <w:lang w:val="en-US" w:eastAsia="zh-CN"/>
        </w:rPr>
        <w:t>cfrlzygs@163.com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73E3C1C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综合服务岗位   2人    本科及以上专业，有办公室经验优先</w:t>
      </w:r>
    </w:p>
    <w:p w14:paraId="4E0C9E6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劳务输出岗位   2人     本科及以上专业，有从事人力资源服务2年以上经验的优先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劳务派遣岗位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本科及以上专业，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有相关经验的优先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  <w:bookmarkStart w:id="0" w:name="_GoBack"/>
      <w:bookmarkEnd w:id="0"/>
    </w:p>
    <w:p w14:paraId="4C3CBB5A">
      <w:pPr>
        <w:numPr>
          <w:ilvl w:val="0"/>
          <w:numId w:val="2"/>
        </w:numPr>
        <w:ind w:left="1682" w:leftChars="0" w:hanging="1682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汝州市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B73350"/>
    <w:multiLevelType w:val="singleLevel"/>
    <w:tmpl w:val="8FB7335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ADB51A0"/>
    <w:rsid w:val="21681610"/>
    <w:rsid w:val="26E848A3"/>
    <w:rsid w:val="291C3435"/>
    <w:rsid w:val="2B1D41ED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271</Words>
  <Characters>296</Characters>
  <Lines>0</Lines>
  <Paragraphs>0</Paragraphs>
  <TotalTime>0</TotalTime>
  <ScaleCrop>false</ScaleCrop>
  <LinksUpToDate>false</LinksUpToDate>
  <CharactersWithSpaces>405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2026-01-23T04:22:43Z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98359CFF4D47438CBFAB66BA2608FD95_13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